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C1BF9">
      <w:pPr>
        <w:jc w:val="center"/>
        <w:rPr>
          <w:rFonts w:hint="eastAsia" w:ascii="华文中宋" w:hAnsi="华文中宋" w:eastAsia="华文中宋" w:cs="华文中宋"/>
          <w:sz w:val="42"/>
          <w:szCs w:val="42"/>
        </w:rPr>
      </w:pPr>
      <w:r>
        <w:rPr>
          <w:rFonts w:hint="eastAsia" w:ascii="华文中宋" w:hAnsi="华文中宋" w:eastAsia="华文中宋" w:cs="华文中宋"/>
          <w:sz w:val="42"/>
          <w:szCs w:val="42"/>
          <w:lang w:val="en-US" w:eastAsia="zh-CN"/>
        </w:rPr>
        <w:t>工程咨询单位</w:t>
      </w:r>
      <w:r>
        <w:rPr>
          <w:rFonts w:hint="eastAsia" w:ascii="华文中宋" w:hAnsi="华文中宋" w:eastAsia="华文中宋" w:cs="华文中宋"/>
          <w:sz w:val="42"/>
          <w:szCs w:val="42"/>
        </w:rPr>
        <w:t>自查报告</w:t>
      </w:r>
    </w:p>
    <w:p w14:paraId="382C80EF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模版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79511822">
      <w:pPr>
        <w:jc w:val="center"/>
        <w:rPr>
          <w:rFonts w:hint="eastAsia" w:ascii="华文中宋" w:hAnsi="华文中宋" w:eastAsia="华文中宋" w:cs="华文中宋"/>
          <w:sz w:val="42"/>
          <w:szCs w:val="42"/>
        </w:rPr>
      </w:pPr>
    </w:p>
    <w:p w14:paraId="26110D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单位</w:t>
      </w:r>
      <w:r>
        <w:rPr>
          <w:rFonts w:hint="eastAsia" w:ascii="黑体" w:hAnsi="黑体" w:eastAsia="黑体" w:cs="黑体"/>
          <w:sz w:val="32"/>
          <w:szCs w:val="32"/>
        </w:rPr>
        <w:t>基本情况</w:t>
      </w:r>
    </w:p>
    <w:p w14:paraId="4E75EB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单位资质、执业资格、人员配置、业务范围等基本情况。</w:t>
      </w:r>
    </w:p>
    <w:p w14:paraId="1ADEE6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自查情况</w:t>
      </w:r>
    </w:p>
    <w:p w14:paraId="019693C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执业合规性自查情况</w:t>
      </w:r>
    </w:p>
    <w:p w14:paraId="359638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对照执业资格、执业范围、成果文件合规性等要求的自查情况，重点核查咨询工程师登记单位与从业执业单位一致性、咨询成果文件签章合规性、执业范围与登记专业匹配性、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跨专业执业等核心内容。</w:t>
      </w:r>
    </w:p>
    <w:p w14:paraId="21E5E93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项目成果质量自查情况</w:t>
      </w:r>
    </w:p>
    <w:p w14:paraId="3EF88D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对照咨询成果编制规范、质量管控要求的自查情况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2EBE44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内部管理制度执行情况</w:t>
      </w:r>
    </w:p>
    <w:p w14:paraId="547A82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质量管理制度、档案管理制度、保密制度等执行情况</w:t>
      </w:r>
    </w:p>
    <w:p w14:paraId="0AF4B18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咨询师继续教育情况</w:t>
      </w:r>
    </w:p>
    <w:p w14:paraId="7D98F4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对照《咨询工程师（投资）继续教育管理办法》要求，自查咨询工程师年度继续教育完成情况、面授课程参与情况、必修/选修学时达标情况、继续教育证明材料留存情况。</w:t>
      </w:r>
    </w:p>
    <w:p w14:paraId="48CB3C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其他方面存在的问题</w:t>
      </w:r>
    </w:p>
    <w:p w14:paraId="21E0BA8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需整改事项和</w:t>
      </w:r>
      <w:r>
        <w:rPr>
          <w:rFonts w:hint="eastAsia" w:ascii="黑体" w:hAnsi="黑体" w:eastAsia="黑体" w:cs="黑体"/>
          <w:sz w:val="32"/>
          <w:szCs w:val="32"/>
        </w:rPr>
        <w:t>计划</w:t>
      </w:r>
    </w:p>
    <w:p w14:paraId="1E7697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其他需要说明的事项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94E13C-8D3F-4270-9E30-53323F04A0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A067FE4A-01F4-4304-A9BD-2B3BF0EF2F5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64547D8-B39A-4A01-88F9-029B7624713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F8239D5-E8CA-4821-8B6C-69B6FF3B36E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DC4AC7"/>
    <w:multiLevelType w:val="singleLevel"/>
    <w:tmpl w:val="48DC4AC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E152DAD"/>
    <w:multiLevelType w:val="singleLevel"/>
    <w:tmpl w:val="6E152D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9B47FD"/>
    <w:rsid w:val="2EC71696"/>
    <w:rsid w:val="449B47FD"/>
    <w:rsid w:val="4EF1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363</Characters>
  <Lines>0</Lines>
  <Paragraphs>0</Paragraphs>
  <TotalTime>38</TotalTime>
  <ScaleCrop>false</ScaleCrop>
  <LinksUpToDate>false</LinksUpToDate>
  <CharactersWithSpaces>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2026-09-09T01:41:00Z</dcterms:created>
  <dc:creator>WPS_1481001870</dc:creator>
  <cp:lastModifiedBy>WPS_1481001870</cp:lastModifiedBy>
  <cp:lastPrinted>2026-09-09T03:31:45Z</cp:lastPrinted>
  <dcterms:modified xsi:type="dcterms:W3CDTF">2026-09-09T03:31:47Z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0178BF7841D44B7FB920C57C5EB8838E_11</vt:lpwstr>
  </property>
  <property fmtid="{D5CDD505-2E9C-101B-9397-08002B2CF9AE}" pid="4" name="KSOTemplateDocerSaveRecord">
    <vt:lpwstr>eyJoZGlkIjoiMjFlMjU2ZjE4NDg2MjA1MmYxZjYxYjMwMjQzOWQyYzIiLCJ1c2VySWQiOiIyNTUxNzE0NjIifQ==</vt:lpwstr>
  </property>
</Properties>
</file>